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84FDB" w14:textId="77777777" w:rsidR="00A74657" w:rsidRPr="00F102A7" w:rsidRDefault="00A74657" w:rsidP="00A74657">
      <w:pPr>
        <w:bidi/>
        <w:rPr>
          <w:rFonts w:asciiTheme="majorHAnsi" w:hAnsiTheme="majorHAnsi" w:cstheme="majorHAnsi"/>
          <w:sz w:val="24"/>
          <w:szCs w:val="24"/>
        </w:rPr>
      </w:pPr>
      <w:r>
        <w:rPr>
          <w:rFonts w:asciiTheme="majorHAnsi" w:hAnsiTheme="majorHAnsi" w:cstheme="majorHAnsi"/>
          <w:sz w:val="24"/>
          <w:szCs w:val="24"/>
          <w:rtl/>
          <w:lang w:bidi="ar"/>
        </w:rPr>
        <w:t>ابتداءً من الاثنين الموافق 2 فبراير لعام 2024، ستُجري شبكة النقل بالحافلات في منطقة شارلوت (</w:t>
      </w:r>
      <w:r>
        <w:rPr>
          <w:rFonts w:asciiTheme="majorHAnsi" w:hAnsiTheme="majorHAnsi" w:cstheme="majorHAnsi"/>
          <w:sz w:val="24"/>
          <w:szCs w:val="24"/>
        </w:rPr>
        <w:t>CATS</w:t>
      </w:r>
      <w:r>
        <w:rPr>
          <w:rFonts w:asciiTheme="majorHAnsi" w:hAnsiTheme="majorHAnsi" w:cstheme="majorHAnsi"/>
          <w:sz w:val="24"/>
          <w:szCs w:val="24"/>
          <w:rtl/>
          <w:lang w:bidi="ar"/>
        </w:rPr>
        <w:t xml:space="preserve">) تعديلات على مسارات محددة للحافلات من أجل تحسين التزامها بالمواعيد. </w:t>
      </w:r>
    </w:p>
    <w:p w14:paraId="010C345E" w14:textId="77777777" w:rsidR="00A74657" w:rsidRDefault="00A74657" w:rsidP="00A74657">
      <w:pPr>
        <w:rPr>
          <w:rFonts w:asciiTheme="majorHAnsi" w:hAnsiTheme="majorHAnsi" w:cstheme="majorHAnsi"/>
          <w:sz w:val="24"/>
          <w:szCs w:val="24"/>
        </w:rPr>
      </w:pPr>
    </w:p>
    <w:p w14:paraId="4C41A947" w14:textId="460CD7B4" w:rsidR="00A74657" w:rsidRDefault="00A74657" w:rsidP="00A74657">
      <w:pPr>
        <w:bidi/>
        <w:rPr>
          <w:rFonts w:asciiTheme="majorHAnsi" w:hAnsiTheme="majorHAnsi" w:cstheme="majorHAnsi"/>
          <w:b/>
          <w:bCs/>
          <w:sz w:val="24"/>
          <w:szCs w:val="24"/>
          <w:u w:val="single"/>
        </w:rPr>
      </w:pPr>
      <w:r>
        <w:rPr>
          <w:rFonts w:asciiTheme="majorHAnsi" w:hAnsiTheme="majorHAnsi" w:cstheme="majorHAnsi"/>
          <w:b/>
          <w:bCs/>
          <w:sz w:val="24"/>
          <w:szCs w:val="24"/>
          <w:u w:val="single"/>
          <w:rtl/>
          <w:lang w:bidi="ar"/>
        </w:rPr>
        <w:t>تغيير المسارات والجداول الزمنية:</w:t>
      </w:r>
    </w:p>
    <w:p w14:paraId="0E07EC4D" w14:textId="77777777" w:rsidR="00A74657" w:rsidRPr="00962F31" w:rsidRDefault="00A74657" w:rsidP="00A74657">
      <w:pPr>
        <w:rPr>
          <w:rFonts w:asciiTheme="majorHAnsi" w:hAnsiTheme="majorHAnsi" w:cstheme="majorHAnsi"/>
          <w:b/>
          <w:bCs/>
          <w:sz w:val="24"/>
          <w:szCs w:val="24"/>
          <w:u w:val="single"/>
        </w:rPr>
      </w:pPr>
    </w:p>
    <w:p w14:paraId="61010D4D" w14:textId="77777777" w:rsidR="00A74657" w:rsidRDefault="00A74657" w:rsidP="00A74657">
      <w:pPr>
        <w:bidi/>
        <w:rPr>
          <w:rFonts w:asciiTheme="majorHAnsi" w:hAnsiTheme="majorHAnsi" w:cstheme="majorHAnsi"/>
          <w:sz w:val="24"/>
          <w:szCs w:val="24"/>
        </w:rPr>
      </w:pPr>
      <w:r>
        <w:rPr>
          <w:rFonts w:asciiTheme="majorHAnsi" w:hAnsiTheme="majorHAnsi" w:cstheme="majorHAnsi"/>
          <w:b/>
          <w:bCs/>
          <w:sz w:val="24"/>
          <w:szCs w:val="24"/>
          <w:rtl/>
          <w:lang w:bidi="ar"/>
        </w:rPr>
        <w:t>المسار 57 - أرتشدال:</w:t>
      </w:r>
      <w:r>
        <w:rPr>
          <w:rFonts w:asciiTheme="majorHAnsi" w:hAnsiTheme="majorHAnsi" w:cstheme="majorHAnsi"/>
          <w:sz w:val="24"/>
          <w:szCs w:val="24"/>
          <w:rtl/>
          <w:lang w:bidi="ar"/>
        </w:rPr>
        <w:t xml:space="preserve"> سيُضيف نظام </w:t>
      </w:r>
      <w:r>
        <w:rPr>
          <w:rFonts w:asciiTheme="majorHAnsi" w:hAnsiTheme="majorHAnsi" w:cstheme="majorHAnsi"/>
          <w:sz w:val="24"/>
          <w:szCs w:val="24"/>
        </w:rPr>
        <w:t>CATS</w:t>
      </w:r>
      <w:r>
        <w:rPr>
          <w:rFonts w:asciiTheme="majorHAnsi" w:hAnsiTheme="majorHAnsi" w:cstheme="majorHAnsi"/>
          <w:sz w:val="24"/>
          <w:szCs w:val="24"/>
          <w:rtl/>
          <w:lang w:bidi="ar"/>
        </w:rPr>
        <w:t xml:space="preserve"> خدمة أسبوعية لاحقًا، بالإضافة إلى خدمة جديدة تكون في يوم الأحد، لتلبية احتياجات الركاب المسافرين بشكل أفضل.</w:t>
      </w:r>
    </w:p>
    <w:p w14:paraId="0068402F" w14:textId="77777777" w:rsidR="00A74657" w:rsidRPr="000353E1" w:rsidRDefault="00A74657" w:rsidP="00A74657">
      <w:pPr>
        <w:rPr>
          <w:rFonts w:asciiTheme="majorHAnsi" w:hAnsiTheme="majorHAnsi" w:cstheme="majorHAnsi"/>
          <w:sz w:val="24"/>
          <w:szCs w:val="24"/>
        </w:rPr>
      </w:pPr>
    </w:p>
    <w:p w14:paraId="3A72EC31" w14:textId="77777777" w:rsidR="00A74657" w:rsidRDefault="00A74657" w:rsidP="00A74657">
      <w:pPr>
        <w:bidi/>
        <w:rPr>
          <w:rFonts w:asciiTheme="majorHAnsi" w:hAnsiTheme="majorHAnsi" w:cstheme="majorHAnsi"/>
          <w:sz w:val="24"/>
          <w:szCs w:val="24"/>
        </w:rPr>
      </w:pPr>
      <w:r>
        <w:rPr>
          <w:rFonts w:asciiTheme="majorHAnsi" w:hAnsiTheme="majorHAnsi" w:cstheme="majorHAnsi"/>
          <w:sz w:val="24"/>
          <w:szCs w:val="24"/>
          <w:rtl/>
          <w:lang w:bidi="ar"/>
        </w:rPr>
        <w:t xml:space="preserve">بالإضافة إلى ذلك، سيقصر نظام </w:t>
      </w:r>
      <w:r>
        <w:rPr>
          <w:rFonts w:asciiTheme="majorHAnsi" w:hAnsiTheme="majorHAnsi" w:cstheme="majorHAnsi"/>
          <w:sz w:val="24"/>
          <w:szCs w:val="24"/>
        </w:rPr>
        <w:t>CATS</w:t>
      </w:r>
      <w:r>
        <w:rPr>
          <w:rFonts w:asciiTheme="majorHAnsi" w:hAnsiTheme="majorHAnsi" w:cstheme="majorHAnsi"/>
          <w:sz w:val="24"/>
          <w:szCs w:val="24"/>
          <w:rtl/>
          <w:lang w:bidi="ar"/>
        </w:rPr>
        <w:t xml:space="preserve"> من </w:t>
      </w:r>
      <w:r>
        <w:rPr>
          <w:rFonts w:asciiTheme="majorHAnsi" w:hAnsiTheme="majorHAnsi" w:cstheme="majorHAnsi"/>
          <w:b/>
          <w:bCs/>
          <w:sz w:val="24"/>
          <w:szCs w:val="24"/>
          <w:rtl/>
          <w:lang w:bidi="ar"/>
        </w:rPr>
        <w:t>المسار</w:t>
      </w:r>
      <w:r>
        <w:rPr>
          <w:rFonts w:asciiTheme="majorHAnsi" w:hAnsiTheme="majorHAnsi" w:cstheme="majorHAnsi"/>
          <w:sz w:val="24"/>
          <w:szCs w:val="24"/>
          <w:rtl/>
          <w:lang w:bidi="ar"/>
        </w:rPr>
        <w:t xml:space="preserve"> </w:t>
      </w:r>
      <w:r>
        <w:rPr>
          <w:rFonts w:asciiTheme="majorHAnsi" w:hAnsiTheme="majorHAnsi" w:cstheme="majorHAnsi"/>
          <w:b/>
          <w:bCs/>
          <w:sz w:val="24"/>
          <w:szCs w:val="24"/>
          <w:rtl/>
          <w:lang w:bidi="ar"/>
        </w:rPr>
        <w:t>57</w:t>
      </w:r>
      <w:r>
        <w:rPr>
          <w:rFonts w:asciiTheme="majorHAnsi" w:hAnsiTheme="majorHAnsi" w:cstheme="majorHAnsi"/>
          <w:sz w:val="24"/>
          <w:szCs w:val="24"/>
          <w:rtl/>
          <w:lang w:bidi="ar"/>
        </w:rPr>
        <w:t xml:space="preserve"> ليكون بين طريق فورست بوينت بوليفارد وطريق أروود. سيتم قطع الخدمة في فورست بوينت بزنس بارك.</w:t>
      </w:r>
    </w:p>
    <w:p w14:paraId="65DBF894" w14:textId="77777777" w:rsidR="00A74657" w:rsidRDefault="00A74657" w:rsidP="00A74657">
      <w:pPr>
        <w:rPr>
          <w:rFonts w:asciiTheme="majorHAnsi" w:hAnsiTheme="majorHAnsi" w:cstheme="majorHAnsi"/>
          <w:sz w:val="24"/>
          <w:szCs w:val="24"/>
        </w:rPr>
      </w:pPr>
    </w:p>
    <w:p w14:paraId="42DC39C1" w14:textId="77777777" w:rsidR="00A74657" w:rsidRPr="000353E1" w:rsidRDefault="00A74657" w:rsidP="00A74657">
      <w:pPr>
        <w:bidi/>
        <w:rPr>
          <w:rFonts w:asciiTheme="majorHAnsi" w:hAnsiTheme="majorHAnsi" w:cstheme="majorHAnsi"/>
          <w:sz w:val="24"/>
          <w:szCs w:val="24"/>
        </w:rPr>
      </w:pPr>
      <w:r>
        <w:rPr>
          <w:rFonts w:asciiTheme="majorHAnsi" w:hAnsiTheme="majorHAnsi" w:cstheme="majorHAnsi"/>
          <w:b/>
          <w:bCs/>
          <w:sz w:val="24"/>
          <w:szCs w:val="24"/>
          <w:rtl/>
          <w:lang w:bidi="ar"/>
        </w:rPr>
        <w:t xml:space="preserve">المسار 235 - تقاطع غرب شارلوت </w:t>
      </w:r>
      <w:r>
        <w:rPr>
          <w:rFonts w:asciiTheme="majorHAnsi" w:hAnsiTheme="majorHAnsi" w:cstheme="majorHAnsi"/>
          <w:b/>
          <w:bCs/>
          <w:i/>
          <w:iCs/>
          <w:sz w:val="24"/>
          <w:szCs w:val="24"/>
          <w:rtl/>
          <w:lang w:bidi="ar"/>
        </w:rPr>
        <w:t>(اسم جديد)</w:t>
      </w:r>
      <w:r>
        <w:rPr>
          <w:rFonts w:asciiTheme="majorHAnsi" w:hAnsiTheme="majorHAnsi" w:cstheme="majorHAnsi"/>
          <w:b/>
          <w:bCs/>
          <w:sz w:val="24"/>
          <w:szCs w:val="24"/>
          <w:rtl/>
          <w:lang w:bidi="ar"/>
        </w:rPr>
        <w:t>:</w:t>
      </w:r>
      <w:r>
        <w:rPr>
          <w:rFonts w:asciiTheme="majorHAnsi" w:hAnsiTheme="majorHAnsi" w:cstheme="majorHAnsi"/>
          <w:sz w:val="24"/>
          <w:szCs w:val="24"/>
          <w:rtl/>
          <w:lang w:bidi="ar"/>
        </w:rPr>
        <w:t xml:space="preserve"> سيُضيف نظام </w:t>
      </w:r>
      <w:r>
        <w:rPr>
          <w:rFonts w:asciiTheme="majorHAnsi" w:hAnsiTheme="majorHAnsi" w:cstheme="majorHAnsi"/>
          <w:sz w:val="24"/>
          <w:szCs w:val="24"/>
        </w:rPr>
        <w:t>CATS</w:t>
      </w:r>
      <w:r>
        <w:rPr>
          <w:rFonts w:asciiTheme="majorHAnsi" w:hAnsiTheme="majorHAnsi" w:cstheme="majorHAnsi"/>
          <w:sz w:val="24"/>
          <w:szCs w:val="24"/>
          <w:rtl/>
          <w:lang w:bidi="ar"/>
        </w:rPr>
        <w:t xml:space="preserve"> خدمة أسبوعية (بالإضافة إلى يوم السبت)، بالإضافة إلى خدمة جديدة تكون في يوم الأحد، لتلبية احتياجات الركاب المسافرين بشكل أفضل.</w:t>
      </w:r>
    </w:p>
    <w:p w14:paraId="15A081D9" w14:textId="77777777" w:rsidR="00A74657" w:rsidRPr="000353E1" w:rsidRDefault="00A74657" w:rsidP="00A74657">
      <w:pPr>
        <w:rPr>
          <w:rFonts w:asciiTheme="majorHAnsi" w:hAnsiTheme="majorHAnsi" w:cstheme="majorHAnsi"/>
          <w:sz w:val="24"/>
          <w:szCs w:val="24"/>
        </w:rPr>
      </w:pPr>
    </w:p>
    <w:p w14:paraId="49A2286A" w14:textId="77777777" w:rsidR="00A74657" w:rsidRDefault="00A74657" w:rsidP="00A74657">
      <w:pPr>
        <w:bidi/>
        <w:rPr>
          <w:rFonts w:asciiTheme="majorHAnsi" w:hAnsiTheme="majorHAnsi" w:cstheme="majorHAnsi"/>
          <w:sz w:val="24"/>
          <w:szCs w:val="24"/>
        </w:rPr>
      </w:pPr>
      <w:r>
        <w:rPr>
          <w:rFonts w:asciiTheme="majorHAnsi" w:hAnsiTheme="majorHAnsi" w:cstheme="majorHAnsi"/>
          <w:sz w:val="24"/>
          <w:szCs w:val="24"/>
          <w:rtl/>
          <w:lang w:bidi="ar"/>
        </w:rPr>
        <w:t xml:space="preserve">بالإضافة إلى ذلك، لتحسين الأداء والموثوقية في الوقت المناسب، سيعمل نظام </w:t>
      </w:r>
      <w:r>
        <w:rPr>
          <w:rFonts w:asciiTheme="majorHAnsi" w:hAnsiTheme="majorHAnsi" w:cstheme="majorHAnsi"/>
          <w:sz w:val="24"/>
          <w:szCs w:val="24"/>
        </w:rPr>
        <w:t>CATS</w:t>
      </w:r>
      <w:r>
        <w:rPr>
          <w:rFonts w:asciiTheme="majorHAnsi" w:hAnsiTheme="majorHAnsi" w:cstheme="majorHAnsi"/>
          <w:sz w:val="24"/>
          <w:szCs w:val="24"/>
          <w:rtl/>
          <w:lang w:bidi="ar"/>
        </w:rPr>
        <w:t xml:space="preserve"> على تعديل المسارات ومعدل التكرار على طول مسار 235 على النحو التالي:</w:t>
      </w:r>
    </w:p>
    <w:p w14:paraId="6CF54864" w14:textId="77777777" w:rsidR="00A74657" w:rsidRDefault="00A74657" w:rsidP="00A74657">
      <w:pPr>
        <w:pStyle w:val="ListParagraph"/>
        <w:numPr>
          <w:ilvl w:val="0"/>
          <w:numId w:val="1"/>
        </w:numPr>
        <w:bidi/>
        <w:rPr>
          <w:rFonts w:asciiTheme="majorHAnsi" w:hAnsiTheme="majorHAnsi" w:cstheme="majorHAnsi"/>
          <w:sz w:val="24"/>
          <w:szCs w:val="24"/>
        </w:rPr>
      </w:pPr>
      <w:r>
        <w:rPr>
          <w:rFonts w:asciiTheme="majorHAnsi" w:hAnsiTheme="majorHAnsi" w:cstheme="majorHAnsi"/>
          <w:sz w:val="24"/>
          <w:szCs w:val="24"/>
          <w:rtl/>
          <w:lang w:bidi="ar"/>
        </w:rPr>
        <w:t>ستعمل الخدمة كل 50 دقيقة، 7 أيام أسبوعيًا.</w:t>
      </w:r>
    </w:p>
    <w:p w14:paraId="18E71506" w14:textId="77777777" w:rsidR="00A74657" w:rsidRDefault="00A74657" w:rsidP="00A74657">
      <w:pPr>
        <w:pStyle w:val="ListParagraph"/>
        <w:numPr>
          <w:ilvl w:val="0"/>
          <w:numId w:val="1"/>
        </w:numPr>
        <w:bidi/>
        <w:rPr>
          <w:rFonts w:asciiTheme="majorHAnsi" w:hAnsiTheme="majorHAnsi" w:cstheme="majorHAnsi"/>
          <w:sz w:val="24"/>
          <w:szCs w:val="24"/>
        </w:rPr>
      </w:pPr>
      <w:r>
        <w:rPr>
          <w:rFonts w:asciiTheme="majorHAnsi" w:hAnsiTheme="majorHAnsi" w:cstheme="majorHAnsi"/>
          <w:sz w:val="24"/>
          <w:szCs w:val="24"/>
          <w:rtl/>
          <w:lang w:bidi="ar"/>
        </w:rPr>
        <w:t>ستعمل الخدمة على توصيل الركاب إلى مبنى فاليري وودارد سنتر وأكاديمية فيليب أو بيري وطريق آشلي ومركز ويلكنسون وول مارت التجاري وجمعية ريناسينس ويست وكلية سنترال بديمونت كومينتي بحرم هاريس الجامعي.</w:t>
      </w:r>
    </w:p>
    <w:p w14:paraId="741E41D8" w14:textId="77777777" w:rsidR="00A74657" w:rsidRDefault="00A74657" w:rsidP="00A74657">
      <w:pPr>
        <w:pStyle w:val="ListParagraph"/>
        <w:numPr>
          <w:ilvl w:val="0"/>
          <w:numId w:val="1"/>
        </w:numPr>
        <w:bidi/>
        <w:rPr>
          <w:rFonts w:asciiTheme="majorHAnsi" w:hAnsiTheme="majorHAnsi" w:cstheme="majorHAnsi"/>
          <w:sz w:val="24"/>
          <w:szCs w:val="24"/>
        </w:rPr>
      </w:pPr>
      <w:r>
        <w:rPr>
          <w:rFonts w:asciiTheme="majorHAnsi" w:hAnsiTheme="majorHAnsi" w:cstheme="majorHAnsi"/>
          <w:sz w:val="24"/>
          <w:szCs w:val="24"/>
          <w:rtl/>
          <w:lang w:bidi="ar"/>
        </w:rPr>
        <w:t>سيتم إيقاف خدمة التوصيل إلى مؤسسة جود ويل كامبس ومكتبة ويست بوليفارد على طول طريق سيمور درايف وسكوت فوترل درايف ضمن هذا المسار.</w:t>
      </w:r>
    </w:p>
    <w:p w14:paraId="47D1044A" w14:textId="77777777" w:rsidR="00A74657" w:rsidRDefault="00A74657" w:rsidP="00A74657">
      <w:pPr>
        <w:pStyle w:val="ListParagraph"/>
        <w:numPr>
          <w:ilvl w:val="0"/>
          <w:numId w:val="1"/>
        </w:numPr>
        <w:bidi/>
        <w:rPr>
          <w:rFonts w:asciiTheme="majorHAnsi" w:hAnsiTheme="majorHAnsi" w:cstheme="majorHAnsi"/>
          <w:sz w:val="24"/>
          <w:szCs w:val="24"/>
        </w:rPr>
      </w:pPr>
      <w:r>
        <w:rPr>
          <w:rFonts w:asciiTheme="majorHAnsi" w:hAnsiTheme="majorHAnsi" w:cstheme="majorHAnsi"/>
          <w:sz w:val="24"/>
          <w:szCs w:val="24"/>
          <w:rtl/>
          <w:lang w:bidi="ar"/>
        </w:rPr>
        <w:t xml:space="preserve">سيغير نظام </w:t>
      </w:r>
      <w:r>
        <w:rPr>
          <w:rFonts w:asciiTheme="majorHAnsi" w:hAnsiTheme="majorHAnsi" w:cstheme="majorHAnsi"/>
          <w:sz w:val="24"/>
          <w:szCs w:val="24"/>
        </w:rPr>
        <w:t>CATS</w:t>
      </w:r>
      <w:r>
        <w:rPr>
          <w:rFonts w:asciiTheme="majorHAnsi" w:hAnsiTheme="majorHAnsi" w:cstheme="majorHAnsi"/>
          <w:sz w:val="24"/>
          <w:szCs w:val="24"/>
          <w:rtl/>
          <w:lang w:bidi="ar"/>
        </w:rPr>
        <w:t xml:space="preserve"> من اسم المسار ليكون تقاطع ويست تشارلوت </w:t>
      </w:r>
      <w:r>
        <w:rPr>
          <w:rFonts w:asciiTheme="majorHAnsi" w:hAnsiTheme="majorHAnsi" w:cstheme="majorHAnsi"/>
          <w:b/>
          <w:bCs/>
          <w:i/>
          <w:iCs/>
          <w:sz w:val="24"/>
          <w:szCs w:val="24"/>
        </w:rPr>
        <w:t>West Charlotte Connector</w:t>
      </w:r>
      <w:r>
        <w:rPr>
          <w:rFonts w:asciiTheme="majorHAnsi" w:hAnsiTheme="majorHAnsi" w:cstheme="majorHAnsi"/>
          <w:sz w:val="24"/>
          <w:szCs w:val="24"/>
          <w:rtl/>
          <w:lang w:bidi="ar"/>
        </w:rPr>
        <w:t xml:space="preserve"> ليعكس المسار الجديد على نحو أفضل. </w:t>
      </w:r>
    </w:p>
    <w:p w14:paraId="389E586F" w14:textId="77777777" w:rsidR="00A74657" w:rsidRPr="00962F31" w:rsidRDefault="00A74657" w:rsidP="00A74657">
      <w:pPr>
        <w:pStyle w:val="ListParagraph"/>
        <w:rPr>
          <w:rFonts w:asciiTheme="majorHAnsi" w:hAnsiTheme="majorHAnsi" w:cstheme="majorHAnsi"/>
          <w:sz w:val="24"/>
          <w:szCs w:val="24"/>
        </w:rPr>
      </w:pPr>
    </w:p>
    <w:p w14:paraId="2DB37417" w14:textId="77777777" w:rsidR="00A74657" w:rsidRPr="00962F31" w:rsidRDefault="00A74657" w:rsidP="00A74657">
      <w:pPr>
        <w:bidi/>
        <w:rPr>
          <w:rFonts w:asciiTheme="majorHAnsi" w:hAnsiTheme="majorHAnsi" w:cstheme="majorHAnsi"/>
          <w:b/>
          <w:bCs/>
          <w:sz w:val="24"/>
          <w:szCs w:val="24"/>
          <w:u w:val="single"/>
        </w:rPr>
      </w:pPr>
      <w:r>
        <w:rPr>
          <w:rFonts w:asciiTheme="majorHAnsi" w:hAnsiTheme="majorHAnsi" w:cstheme="majorHAnsi"/>
          <w:b/>
          <w:bCs/>
          <w:sz w:val="24"/>
          <w:szCs w:val="24"/>
          <w:u w:val="single"/>
          <w:rtl/>
          <w:lang w:bidi="ar"/>
        </w:rPr>
        <w:t>تغييرات إضافية في الجداول الزمنية:</w:t>
      </w:r>
    </w:p>
    <w:p w14:paraId="5879610F" w14:textId="77777777" w:rsidR="00A74657" w:rsidRDefault="00A74657" w:rsidP="00A74657">
      <w:pPr>
        <w:bidi/>
        <w:rPr>
          <w:rFonts w:asciiTheme="majorHAnsi" w:hAnsiTheme="majorHAnsi" w:cstheme="majorHAnsi"/>
          <w:sz w:val="24"/>
          <w:szCs w:val="24"/>
        </w:rPr>
      </w:pPr>
      <w:r>
        <w:rPr>
          <w:rFonts w:asciiTheme="majorHAnsi" w:hAnsiTheme="majorHAnsi" w:cstheme="majorHAnsi"/>
          <w:sz w:val="24"/>
          <w:szCs w:val="24"/>
          <w:rtl/>
          <w:lang w:bidi="ar"/>
        </w:rPr>
        <w:t>سيتم تعديل الجداول الزمنية التالية للحافلات لأسباب مختلفة من أجل تحسين جودة الخدمة:</w:t>
      </w:r>
    </w:p>
    <w:p w14:paraId="438D59F6" w14:textId="77777777" w:rsidR="00A74657" w:rsidRDefault="00A74657" w:rsidP="00A74657">
      <w:pPr>
        <w:pStyle w:val="ListParagraph"/>
        <w:numPr>
          <w:ilvl w:val="0"/>
          <w:numId w:val="2"/>
        </w:numPr>
        <w:bidi/>
        <w:contextualSpacing w:val="0"/>
        <w:rPr>
          <w:rFonts w:eastAsia="Times New Roman"/>
        </w:rPr>
      </w:pPr>
      <w:r>
        <w:rPr>
          <w:rFonts w:eastAsia="Times New Roman"/>
          <w:rtl/>
          <w:lang w:bidi="ar"/>
        </w:rPr>
        <w:t>1: جبل هولي/فاليديل</w:t>
      </w:r>
    </w:p>
    <w:p w14:paraId="20C10038" w14:textId="77777777" w:rsidR="00A74657" w:rsidRDefault="00A74657" w:rsidP="00A74657">
      <w:pPr>
        <w:pStyle w:val="ListParagraph"/>
        <w:numPr>
          <w:ilvl w:val="0"/>
          <w:numId w:val="2"/>
        </w:numPr>
        <w:bidi/>
        <w:contextualSpacing w:val="0"/>
        <w:rPr>
          <w:rFonts w:eastAsia="Times New Roman"/>
        </w:rPr>
      </w:pPr>
      <w:r>
        <w:rPr>
          <w:rFonts w:eastAsia="Times New Roman"/>
          <w:rtl/>
          <w:lang w:bidi="ar"/>
        </w:rPr>
        <w:t>2: طريق آشلي</w:t>
      </w:r>
    </w:p>
    <w:p w14:paraId="2732339F" w14:textId="77777777" w:rsidR="00A74657" w:rsidRDefault="00A74657" w:rsidP="00A74657">
      <w:pPr>
        <w:pStyle w:val="ListParagraph"/>
        <w:numPr>
          <w:ilvl w:val="0"/>
          <w:numId w:val="2"/>
        </w:numPr>
        <w:bidi/>
        <w:contextualSpacing w:val="0"/>
        <w:rPr>
          <w:rFonts w:eastAsia="Times New Roman"/>
        </w:rPr>
      </w:pPr>
      <w:r>
        <w:rPr>
          <w:rFonts w:eastAsia="Times New Roman"/>
          <w:rtl/>
          <w:lang w:bidi="ar"/>
        </w:rPr>
        <w:t>5: مطار سبرينتر</w:t>
      </w:r>
    </w:p>
    <w:p w14:paraId="4BF314FB" w14:textId="77777777" w:rsidR="00A74657" w:rsidRDefault="00A74657" w:rsidP="00A74657">
      <w:pPr>
        <w:pStyle w:val="ListParagraph"/>
        <w:numPr>
          <w:ilvl w:val="0"/>
          <w:numId w:val="2"/>
        </w:numPr>
        <w:bidi/>
        <w:contextualSpacing w:val="0"/>
        <w:rPr>
          <w:rFonts w:eastAsia="Times New Roman"/>
        </w:rPr>
      </w:pPr>
      <w:r>
        <w:rPr>
          <w:rFonts w:eastAsia="Times New Roman"/>
          <w:rtl/>
          <w:lang w:bidi="ar"/>
        </w:rPr>
        <w:t>13: طريق نيفين</w:t>
      </w:r>
    </w:p>
    <w:p w14:paraId="4778C031" w14:textId="77777777" w:rsidR="00A74657" w:rsidRDefault="00A74657" w:rsidP="00A74657">
      <w:pPr>
        <w:pStyle w:val="ListParagraph"/>
        <w:numPr>
          <w:ilvl w:val="0"/>
          <w:numId w:val="2"/>
        </w:numPr>
        <w:bidi/>
        <w:contextualSpacing w:val="0"/>
        <w:rPr>
          <w:rFonts w:eastAsia="Times New Roman"/>
        </w:rPr>
      </w:pPr>
      <w:r>
        <w:rPr>
          <w:rFonts w:eastAsia="Times New Roman"/>
          <w:rtl/>
          <w:lang w:bidi="ar"/>
        </w:rPr>
        <w:t>14: طريق بروفيدانس</w:t>
      </w:r>
    </w:p>
    <w:p w14:paraId="7E71FDED" w14:textId="77777777" w:rsidR="00A74657" w:rsidRDefault="00A74657" w:rsidP="00A74657">
      <w:pPr>
        <w:pStyle w:val="ListParagraph"/>
        <w:numPr>
          <w:ilvl w:val="0"/>
          <w:numId w:val="2"/>
        </w:numPr>
        <w:bidi/>
        <w:contextualSpacing w:val="0"/>
        <w:rPr>
          <w:rFonts w:eastAsia="Times New Roman"/>
        </w:rPr>
      </w:pPr>
      <w:r>
        <w:rPr>
          <w:rFonts w:eastAsia="Times New Roman"/>
          <w:rtl/>
          <w:lang w:bidi="ar"/>
        </w:rPr>
        <w:t>16: ناطحة إس تريون</w:t>
      </w:r>
    </w:p>
    <w:p w14:paraId="76275D0A" w14:textId="77777777" w:rsidR="00A74657" w:rsidRDefault="00A74657" w:rsidP="00A74657">
      <w:pPr>
        <w:pStyle w:val="ListParagraph"/>
        <w:numPr>
          <w:ilvl w:val="0"/>
          <w:numId w:val="2"/>
        </w:numPr>
        <w:bidi/>
        <w:contextualSpacing w:val="0"/>
        <w:rPr>
          <w:rFonts w:eastAsia="Times New Roman"/>
        </w:rPr>
      </w:pPr>
      <w:r>
        <w:rPr>
          <w:rFonts w:eastAsia="Times New Roman"/>
          <w:rtl/>
          <w:lang w:bidi="ar"/>
        </w:rPr>
        <w:t>17 – الكومنويلث</w:t>
      </w:r>
    </w:p>
    <w:p w14:paraId="5F2930DB" w14:textId="77777777" w:rsidR="00A74657" w:rsidRDefault="00A74657" w:rsidP="00A74657">
      <w:pPr>
        <w:pStyle w:val="ListParagraph"/>
        <w:numPr>
          <w:ilvl w:val="0"/>
          <w:numId w:val="2"/>
        </w:numPr>
        <w:bidi/>
        <w:contextualSpacing w:val="0"/>
        <w:rPr>
          <w:rFonts w:eastAsia="Times New Roman"/>
        </w:rPr>
      </w:pPr>
      <w:r>
        <w:rPr>
          <w:rFonts w:eastAsia="Times New Roman"/>
          <w:rtl/>
          <w:lang w:bidi="ar"/>
        </w:rPr>
        <w:t>27: طريق مونرو</w:t>
      </w:r>
    </w:p>
    <w:p w14:paraId="4A4434DF" w14:textId="77777777" w:rsidR="00A74657" w:rsidRDefault="00A74657" w:rsidP="00A74657">
      <w:pPr>
        <w:pStyle w:val="ListParagraph"/>
        <w:numPr>
          <w:ilvl w:val="0"/>
          <w:numId w:val="2"/>
        </w:numPr>
        <w:bidi/>
        <w:contextualSpacing w:val="0"/>
        <w:rPr>
          <w:rFonts w:eastAsia="Times New Roman"/>
        </w:rPr>
      </w:pPr>
      <w:r>
        <w:rPr>
          <w:rFonts w:eastAsia="Times New Roman"/>
          <w:rtl/>
          <w:lang w:bidi="ar"/>
        </w:rPr>
        <w:t>28: طريق فيرفيو</w:t>
      </w:r>
    </w:p>
    <w:p w14:paraId="35AD3DC2" w14:textId="77777777" w:rsidR="00A74657" w:rsidRDefault="00A74657" w:rsidP="00A74657">
      <w:pPr>
        <w:pStyle w:val="ListParagraph"/>
        <w:numPr>
          <w:ilvl w:val="0"/>
          <w:numId w:val="2"/>
        </w:numPr>
        <w:bidi/>
        <w:contextualSpacing w:val="0"/>
        <w:rPr>
          <w:rFonts w:eastAsia="Times New Roman"/>
        </w:rPr>
      </w:pPr>
      <w:r>
        <w:rPr>
          <w:rFonts w:eastAsia="Times New Roman"/>
          <w:rtl/>
          <w:lang w:bidi="ar"/>
        </w:rPr>
        <w:t>34: فريدوم درايف</w:t>
      </w:r>
    </w:p>
    <w:p w14:paraId="522700C9" w14:textId="77777777" w:rsidR="00A74657" w:rsidRDefault="00A74657" w:rsidP="00A74657">
      <w:pPr>
        <w:pStyle w:val="ListParagraph"/>
        <w:numPr>
          <w:ilvl w:val="0"/>
          <w:numId w:val="2"/>
        </w:numPr>
        <w:bidi/>
        <w:contextualSpacing w:val="0"/>
        <w:rPr>
          <w:rFonts w:eastAsia="Times New Roman"/>
        </w:rPr>
      </w:pPr>
      <w:r>
        <w:rPr>
          <w:rFonts w:eastAsia="Times New Roman"/>
          <w:rtl/>
          <w:lang w:bidi="ar"/>
        </w:rPr>
        <w:t>40</w:t>
      </w:r>
      <w:r>
        <w:rPr>
          <w:rFonts w:eastAsia="Times New Roman"/>
        </w:rPr>
        <w:t>x</w:t>
      </w:r>
      <w:r>
        <w:rPr>
          <w:rFonts w:eastAsia="Times New Roman"/>
          <w:rtl/>
          <w:lang w:bidi="ar"/>
        </w:rPr>
        <w:t xml:space="preserve"> - لويرز رود إكسبريس</w:t>
      </w:r>
    </w:p>
    <w:p w14:paraId="3D55F989" w14:textId="77777777" w:rsidR="00A74657" w:rsidRDefault="00A74657" w:rsidP="00A74657">
      <w:pPr>
        <w:pStyle w:val="ListParagraph"/>
        <w:numPr>
          <w:ilvl w:val="0"/>
          <w:numId w:val="2"/>
        </w:numPr>
        <w:bidi/>
        <w:contextualSpacing w:val="0"/>
        <w:rPr>
          <w:rFonts w:eastAsia="Times New Roman"/>
        </w:rPr>
      </w:pPr>
      <w:r>
        <w:rPr>
          <w:rFonts w:eastAsia="Times New Roman"/>
          <w:rtl/>
          <w:lang w:bidi="ar"/>
        </w:rPr>
        <w:t>46</w:t>
      </w:r>
      <w:r>
        <w:rPr>
          <w:rFonts w:eastAsia="Times New Roman"/>
        </w:rPr>
        <w:t>x</w:t>
      </w:r>
      <w:r>
        <w:rPr>
          <w:rFonts w:eastAsia="Times New Roman"/>
          <w:rtl/>
          <w:lang w:bidi="ar"/>
        </w:rPr>
        <w:t xml:space="preserve"> - هاريزبرج رود إكسبريس</w:t>
      </w:r>
    </w:p>
    <w:p w14:paraId="2652C06F" w14:textId="77777777" w:rsidR="00A74657" w:rsidRDefault="00A74657" w:rsidP="00A74657">
      <w:pPr>
        <w:pStyle w:val="ListParagraph"/>
        <w:numPr>
          <w:ilvl w:val="0"/>
          <w:numId w:val="2"/>
        </w:numPr>
        <w:bidi/>
        <w:contextualSpacing w:val="0"/>
        <w:rPr>
          <w:rFonts w:eastAsia="Times New Roman"/>
        </w:rPr>
      </w:pPr>
      <w:r>
        <w:rPr>
          <w:rFonts w:eastAsia="Times New Roman"/>
          <w:rtl/>
          <w:lang w:bidi="ar"/>
        </w:rPr>
        <w:t>51 - طريق بينفيل ماثيوز</w:t>
      </w:r>
    </w:p>
    <w:p w14:paraId="4FAD16A0" w14:textId="77777777" w:rsidR="00A74657" w:rsidRDefault="00A74657" w:rsidP="00A74657">
      <w:pPr>
        <w:pStyle w:val="ListParagraph"/>
        <w:numPr>
          <w:ilvl w:val="0"/>
          <w:numId w:val="2"/>
        </w:numPr>
        <w:bidi/>
        <w:contextualSpacing w:val="0"/>
        <w:rPr>
          <w:rFonts w:eastAsia="Times New Roman"/>
        </w:rPr>
      </w:pPr>
      <w:r>
        <w:rPr>
          <w:rFonts w:eastAsia="Times New Roman"/>
          <w:rtl/>
          <w:lang w:bidi="ar"/>
        </w:rPr>
        <w:t>62</w:t>
      </w:r>
      <w:r>
        <w:rPr>
          <w:rFonts w:eastAsia="Times New Roman"/>
        </w:rPr>
        <w:t>x</w:t>
      </w:r>
      <w:r>
        <w:rPr>
          <w:rFonts w:eastAsia="Times New Roman"/>
          <w:rtl/>
          <w:lang w:bidi="ar"/>
        </w:rPr>
        <w:t xml:space="preserve"> - ري رود إكسبريس</w:t>
      </w:r>
    </w:p>
    <w:p w14:paraId="3E49C9B9" w14:textId="77777777" w:rsidR="00A74657" w:rsidRDefault="00A74657" w:rsidP="00A74657">
      <w:pPr>
        <w:pStyle w:val="ListParagraph"/>
        <w:numPr>
          <w:ilvl w:val="0"/>
          <w:numId w:val="2"/>
        </w:numPr>
        <w:bidi/>
        <w:contextualSpacing w:val="0"/>
        <w:rPr>
          <w:rFonts w:eastAsia="Times New Roman"/>
        </w:rPr>
      </w:pPr>
      <w:r>
        <w:rPr>
          <w:rFonts w:eastAsia="Times New Roman"/>
          <w:rtl/>
          <w:lang w:bidi="ar"/>
        </w:rPr>
        <w:t>64</w:t>
      </w:r>
      <w:r>
        <w:rPr>
          <w:rFonts w:eastAsia="Times New Roman"/>
        </w:rPr>
        <w:t>x</w:t>
      </w:r>
      <w:r>
        <w:rPr>
          <w:rFonts w:eastAsia="Times New Roman"/>
          <w:rtl/>
          <w:lang w:bidi="ar"/>
        </w:rPr>
        <w:t xml:space="preserve"> - إندبندينس إكسبرس</w:t>
      </w:r>
    </w:p>
    <w:p w14:paraId="2FCC90A1" w14:textId="77777777" w:rsidR="00A74657" w:rsidRDefault="00A74657" w:rsidP="00A74657">
      <w:pPr>
        <w:pStyle w:val="ListParagraph"/>
        <w:numPr>
          <w:ilvl w:val="0"/>
          <w:numId w:val="2"/>
        </w:numPr>
        <w:bidi/>
        <w:contextualSpacing w:val="0"/>
        <w:rPr>
          <w:rFonts w:eastAsia="Times New Roman"/>
        </w:rPr>
      </w:pPr>
      <w:r>
        <w:rPr>
          <w:rFonts w:eastAsia="Times New Roman"/>
          <w:rtl/>
          <w:lang w:bidi="ar"/>
        </w:rPr>
        <w:t>82</w:t>
      </w:r>
      <w:r>
        <w:rPr>
          <w:rFonts w:eastAsia="Times New Roman"/>
        </w:rPr>
        <w:t>x</w:t>
      </w:r>
      <w:r>
        <w:rPr>
          <w:rFonts w:eastAsia="Times New Roman"/>
          <w:rtl/>
          <w:lang w:bidi="ar"/>
        </w:rPr>
        <w:t xml:space="preserve"> – روك هيل إكسبرس</w:t>
      </w:r>
    </w:p>
    <w:p w14:paraId="55D542D5" w14:textId="77777777" w:rsidR="00A74657" w:rsidRDefault="00A74657" w:rsidP="00A74657">
      <w:pPr>
        <w:pStyle w:val="ListParagraph"/>
        <w:numPr>
          <w:ilvl w:val="0"/>
          <w:numId w:val="2"/>
        </w:numPr>
        <w:bidi/>
        <w:contextualSpacing w:val="0"/>
        <w:rPr>
          <w:rFonts w:eastAsia="Times New Roman"/>
        </w:rPr>
      </w:pPr>
      <w:r>
        <w:rPr>
          <w:rFonts w:eastAsia="Times New Roman"/>
          <w:rtl/>
          <w:lang w:bidi="ar"/>
        </w:rPr>
        <w:t>211 – هيدين فالي</w:t>
      </w:r>
    </w:p>
    <w:p w14:paraId="7171D71E" w14:textId="77777777" w:rsidR="00A74657" w:rsidRPr="00962F31" w:rsidRDefault="00A74657" w:rsidP="00A74657">
      <w:pPr>
        <w:pStyle w:val="ListParagraph"/>
        <w:rPr>
          <w:rFonts w:asciiTheme="majorHAnsi" w:hAnsiTheme="majorHAnsi" w:cstheme="majorHAnsi"/>
          <w:sz w:val="24"/>
          <w:szCs w:val="24"/>
        </w:rPr>
      </w:pPr>
    </w:p>
    <w:p w14:paraId="37568FC3" w14:textId="77777777" w:rsidR="00A74657" w:rsidRPr="00F102A7" w:rsidRDefault="00A74657" w:rsidP="00A74657">
      <w:pPr>
        <w:rPr>
          <w:rFonts w:asciiTheme="majorHAnsi" w:hAnsiTheme="majorHAnsi" w:cstheme="majorHAnsi"/>
          <w:sz w:val="24"/>
          <w:szCs w:val="24"/>
        </w:rPr>
      </w:pPr>
    </w:p>
    <w:p w14:paraId="0ED5FB0B" w14:textId="77777777" w:rsidR="00A74657" w:rsidRDefault="00A74657" w:rsidP="00A74657">
      <w:pPr>
        <w:bidi/>
        <w:rPr>
          <w:rFonts w:asciiTheme="majorHAnsi" w:hAnsiTheme="majorHAnsi" w:cstheme="majorHAnsi"/>
          <w:sz w:val="24"/>
          <w:szCs w:val="24"/>
        </w:rPr>
      </w:pPr>
      <w:r>
        <w:rPr>
          <w:rFonts w:asciiTheme="majorHAnsi" w:hAnsiTheme="majorHAnsi" w:cstheme="majorHAnsi"/>
          <w:sz w:val="24"/>
          <w:szCs w:val="24"/>
          <w:rtl/>
          <w:lang w:bidi="ar"/>
        </w:rPr>
        <w:t xml:space="preserve">يُرجى الرجوع إلى </w:t>
      </w:r>
      <w:hyperlink r:id="rId5" w:history="1">
        <w:r>
          <w:rPr>
            <w:rStyle w:val="Hyperlink"/>
            <w:rFonts w:asciiTheme="majorHAnsi" w:hAnsiTheme="majorHAnsi" w:cstheme="majorHAnsi"/>
            <w:sz w:val="24"/>
            <w:szCs w:val="24"/>
            <w:rtl/>
            <w:lang w:bidi="ar"/>
          </w:rPr>
          <w:t>جداول المسارات الفردية لمزيد من المعلومات.</w:t>
        </w:r>
      </w:hyperlink>
      <w:r>
        <w:rPr>
          <w:rFonts w:asciiTheme="majorHAnsi" w:hAnsiTheme="majorHAnsi" w:cstheme="majorHAnsi"/>
          <w:sz w:val="24"/>
          <w:szCs w:val="24"/>
          <w:rtl/>
          <w:lang w:bidi="ar"/>
        </w:rPr>
        <w:t xml:space="preserve"> لتتبع الحافلات في الوقت الفعلي، قم بتنزيل التطبيق </w:t>
      </w:r>
      <w:hyperlink r:id="rId6" w:history="1">
        <w:r>
          <w:rPr>
            <w:rStyle w:val="Hyperlink"/>
            <w:rFonts w:asciiTheme="majorHAnsi" w:hAnsiTheme="majorHAnsi" w:cstheme="majorHAnsi"/>
            <w:sz w:val="24"/>
            <w:szCs w:val="24"/>
          </w:rPr>
          <w:t>CATS-Pass</w:t>
        </w:r>
      </w:hyperlink>
      <w:r>
        <w:rPr>
          <w:rFonts w:asciiTheme="majorHAnsi" w:hAnsiTheme="majorHAnsi" w:cstheme="majorHAnsi"/>
          <w:sz w:val="24"/>
          <w:szCs w:val="24"/>
          <w:rtl/>
          <w:lang w:bidi="ar"/>
        </w:rPr>
        <w:t xml:space="preserve">. </w:t>
      </w:r>
    </w:p>
    <w:p w14:paraId="420C883F" w14:textId="77777777" w:rsidR="00A74657" w:rsidRDefault="00A74657" w:rsidP="00A74657">
      <w:pPr>
        <w:rPr>
          <w:rFonts w:asciiTheme="majorHAnsi" w:hAnsiTheme="majorHAnsi" w:cstheme="majorHAnsi"/>
          <w:sz w:val="24"/>
          <w:szCs w:val="24"/>
        </w:rPr>
      </w:pPr>
    </w:p>
    <w:p w14:paraId="75D3BC04" w14:textId="77777777" w:rsidR="00A74657" w:rsidRDefault="00A74657" w:rsidP="00A74657">
      <w:pPr>
        <w:bidi/>
        <w:rPr>
          <w:rFonts w:asciiTheme="majorHAnsi" w:hAnsiTheme="majorHAnsi" w:cstheme="majorHAnsi"/>
          <w:sz w:val="24"/>
          <w:szCs w:val="24"/>
        </w:rPr>
      </w:pPr>
      <w:r>
        <w:rPr>
          <w:rFonts w:asciiTheme="majorHAnsi" w:hAnsiTheme="majorHAnsi" w:cstheme="majorHAnsi"/>
          <w:sz w:val="24"/>
          <w:szCs w:val="24"/>
          <w:rtl/>
          <w:lang w:bidi="ar"/>
        </w:rPr>
        <w:t>لتقديم الأسئلة أو التعبير عن المخاوف، يمكن للركاب التحدث مباشرة إلى ممثل خدمة العملاء على الرقم 7433-336-704(</w:t>
      </w:r>
      <w:r>
        <w:rPr>
          <w:rFonts w:asciiTheme="majorHAnsi" w:hAnsiTheme="majorHAnsi" w:cstheme="majorHAnsi"/>
          <w:sz w:val="24"/>
          <w:szCs w:val="24"/>
        </w:rPr>
        <w:t>RIDE</w:t>
      </w:r>
      <w:r>
        <w:rPr>
          <w:rFonts w:asciiTheme="majorHAnsi" w:hAnsiTheme="majorHAnsi" w:cstheme="majorHAnsi"/>
          <w:sz w:val="24"/>
          <w:szCs w:val="24"/>
          <w:rtl/>
          <w:lang w:bidi="ar"/>
        </w:rPr>
        <w:t>).</w:t>
      </w:r>
    </w:p>
    <w:p w14:paraId="56E0CB34" w14:textId="77777777" w:rsidR="00A74657" w:rsidRDefault="00A74657" w:rsidP="00A74657">
      <w:pPr>
        <w:rPr>
          <w:rFonts w:asciiTheme="majorHAnsi" w:hAnsiTheme="majorHAnsi" w:cstheme="majorHAnsi"/>
          <w:sz w:val="24"/>
          <w:szCs w:val="24"/>
        </w:rPr>
      </w:pPr>
    </w:p>
    <w:p w14:paraId="08E07D82" w14:textId="77777777" w:rsidR="00A74657" w:rsidRPr="00F102A7" w:rsidRDefault="00A74657" w:rsidP="00A74657">
      <w:pPr>
        <w:bidi/>
        <w:rPr>
          <w:rFonts w:asciiTheme="majorHAnsi" w:hAnsiTheme="majorHAnsi" w:cstheme="majorHAnsi"/>
          <w:sz w:val="24"/>
          <w:szCs w:val="24"/>
        </w:rPr>
      </w:pPr>
      <w:r>
        <w:rPr>
          <w:rFonts w:asciiTheme="majorHAnsi" w:hAnsiTheme="majorHAnsi" w:cstheme="majorHAnsi"/>
          <w:sz w:val="24"/>
          <w:szCs w:val="24"/>
          <w:rtl/>
          <w:lang w:bidi="ar"/>
        </w:rPr>
        <w:t xml:space="preserve">لا تعترف مدينة شارلوت التمييز على أساس الإعاقة. لطلب ترتيبات تيسيرية معقولة أو خدمات ترجمة (مجانًا) يرجى إرسال بريد إلكتروني إلى </w:t>
      </w:r>
      <w:hyperlink r:id="rId7" w:history="1">
        <w:r>
          <w:rPr>
            <w:rStyle w:val="Hyperlink"/>
            <w:rFonts w:asciiTheme="majorHAnsi" w:hAnsiTheme="majorHAnsi" w:cstheme="majorHAnsi"/>
            <w:sz w:val="24"/>
            <w:szCs w:val="24"/>
          </w:rPr>
          <w:t>telltransit@charlottenc.gov</w:t>
        </w:r>
      </w:hyperlink>
      <w:r>
        <w:rPr>
          <w:rFonts w:asciiTheme="majorHAnsi" w:hAnsiTheme="majorHAnsi" w:cstheme="majorHAnsi"/>
          <w:sz w:val="24"/>
          <w:szCs w:val="24"/>
          <w:rtl/>
          <w:lang w:bidi="ar"/>
        </w:rPr>
        <w:t xml:space="preserve"> أو الاتصال على 7433-336-704(</w:t>
      </w:r>
      <w:r>
        <w:rPr>
          <w:rFonts w:asciiTheme="majorHAnsi" w:hAnsiTheme="majorHAnsi" w:cstheme="majorHAnsi"/>
          <w:sz w:val="24"/>
          <w:szCs w:val="24"/>
        </w:rPr>
        <w:t>RIDE</w:t>
      </w:r>
      <w:r>
        <w:rPr>
          <w:rFonts w:asciiTheme="majorHAnsi" w:hAnsiTheme="majorHAnsi" w:cstheme="majorHAnsi"/>
          <w:sz w:val="24"/>
          <w:szCs w:val="24"/>
          <w:rtl/>
          <w:lang w:bidi="ar"/>
        </w:rPr>
        <w:t>).</w:t>
      </w:r>
    </w:p>
    <w:p w14:paraId="273BA21F" w14:textId="77777777" w:rsidR="00A74657" w:rsidRDefault="00A74657" w:rsidP="00A74657"/>
    <w:p w14:paraId="65DFA1BA" w14:textId="77777777" w:rsidR="00F1007E" w:rsidRDefault="00F1007E"/>
    <w:sectPr w:rsidR="00F10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F067E"/>
    <w:multiLevelType w:val="hybridMultilevel"/>
    <w:tmpl w:val="94A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0E010F"/>
    <w:multiLevelType w:val="hybridMultilevel"/>
    <w:tmpl w:val="B0B2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2182437">
    <w:abstractNumId w:val="0"/>
  </w:num>
  <w:num w:numId="2" w16cid:durableId="1822845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657"/>
    <w:rsid w:val="00234D9A"/>
    <w:rsid w:val="004E1953"/>
    <w:rsid w:val="00A74657"/>
    <w:rsid w:val="00F10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6F4B"/>
  <w15:chartTrackingRefBased/>
  <w15:docId w15:val="{665EE32A-F7ED-4F1F-9007-4B0A359C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65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657"/>
    <w:rPr>
      <w:color w:val="0563C1" w:themeColor="hyperlink"/>
      <w:u w:val="single"/>
    </w:rPr>
  </w:style>
  <w:style w:type="paragraph" w:styleId="ListParagraph">
    <w:name w:val="List Paragraph"/>
    <w:basedOn w:val="Normal"/>
    <w:uiPriority w:val="34"/>
    <w:qFormat/>
    <w:rsid w:val="00A74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lltransit@charlotten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arlottenc.gov/cats/bus/Pages/mobile-apps.aspx" TargetMode="External"/><Relationship Id="rId5" Type="http://schemas.openxmlformats.org/officeDocument/2006/relationships/hyperlink" Target="https://charlottenc.gov/cats/bus/routes/Pages/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www.choicetranslating.com</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Choice Translating Inc.</dc:creator>
  <cp:keywords/>
  <dc:description/>
  <cp:lastModifiedBy>David Altier</cp:lastModifiedBy>
  <cp:revision>2</cp:revision>
  <dcterms:created xsi:type="dcterms:W3CDTF">2024-01-11T16:54:00Z</dcterms:created>
  <dcterms:modified xsi:type="dcterms:W3CDTF">2024-01-11T16:54:00Z</dcterms:modified>
</cp:coreProperties>
</file>